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E73552" w:rsidRDefault="00E73552" w:rsidP="00E73552">
      <w:pPr>
        <w:jc w:val="center"/>
        <w:rPr>
          <w:rFonts w:hint="eastAsia"/>
          <w:b/>
          <w:bCs/>
          <w:sz w:val="36"/>
        </w:rPr>
      </w:pPr>
      <w:r w:rsidRPr="00E73552">
        <w:rPr>
          <w:b/>
          <w:bCs/>
          <w:sz w:val="36"/>
        </w:rPr>
        <w:t>中国纺织业面临</w:t>
      </w:r>
      <w:r w:rsidRPr="00E73552">
        <w:rPr>
          <w:b/>
          <w:bCs/>
          <w:sz w:val="36"/>
        </w:rPr>
        <w:t>“</w:t>
      </w:r>
      <w:r w:rsidRPr="00E73552">
        <w:rPr>
          <w:b/>
          <w:bCs/>
          <w:sz w:val="36"/>
        </w:rPr>
        <w:t>深水区</w:t>
      </w:r>
      <w:r w:rsidRPr="00E73552">
        <w:rPr>
          <w:b/>
          <w:bCs/>
          <w:sz w:val="36"/>
        </w:rPr>
        <w:t>”</w:t>
      </w:r>
      <w:r w:rsidRPr="00E73552">
        <w:rPr>
          <w:b/>
          <w:bCs/>
          <w:sz w:val="36"/>
        </w:rPr>
        <w:t>测度</w:t>
      </w:r>
    </w:p>
    <w:p w:rsidR="00E73552" w:rsidRPr="00E73552" w:rsidRDefault="00E73552" w:rsidP="00E73552">
      <w:pPr>
        <w:jc w:val="center"/>
        <w:rPr>
          <w:rFonts w:hint="eastAsia"/>
          <w:b/>
          <w:bCs/>
          <w:sz w:val="22"/>
        </w:rPr>
      </w:pPr>
      <w:r w:rsidRPr="00E73552">
        <w:rPr>
          <w:b/>
          <w:bCs/>
          <w:sz w:val="22"/>
        </w:rPr>
        <w:t>张磊</w:t>
      </w:r>
    </w:p>
    <w:p w:rsidR="00E73552" w:rsidRDefault="00E73552" w:rsidP="00E73552">
      <w:pPr>
        <w:ind w:firstLineChars="200" w:firstLine="420"/>
        <w:rPr>
          <w:rFonts w:hint="eastAsia"/>
        </w:rPr>
      </w:pPr>
    </w:p>
    <w:p w:rsidR="00E73552" w:rsidRDefault="00E73552" w:rsidP="00E73552">
      <w:pPr>
        <w:ind w:firstLineChars="200" w:firstLine="420"/>
        <w:rPr>
          <w:rFonts w:hint="eastAsia"/>
        </w:rPr>
      </w:pPr>
      <w:r>
        <w:rPr>
          <w:rFonts w:hint="eastAsia"/>
        </w:rPr>
        <w:t>2011</w:t>
      </w:r>
      <w:r>
        <w:rPr>
          <w:rFonts w:hint="eastAsia"/>
        </w:rPr>
        <w:t>年大型纺织行业附加值增长</w:t>
      </w:r>
      <w:r>
        <w:rPr>
          <w:rFonts w:hint="eastAsia"/>
        </w:rPr>
        <w:t>8.3</w:t>
      </w:r>
      <w:r>
        <w:rPr>
          <w:rFonts w:hint="eastAsia"/>
        </w:rPr>
        <w:t>％，但增速下降</w:t>
      </w:r>
      <w:r>
        <w:rPr>
          <w:rFonts w:hint="eastAsia"/>
        </w:rPr>
        <w:t>3.3</w:t>
      </w:r>
      <w:r>
        <w:rPr>
          <w:rFonts w:hint="eastAsia"/>
        </w:rPr>
        <w:t>个百分点，主要纺织产品生产保持稳定增长。但</w:t>
      </w:r>
      <w:r>
        <w:rPr>
          <w:rFonts w:hint="eastAsia"/>
        </w:rPr>
        <w:t>2012</w:t>
      </w:r>
      <w:r>
        <w:rPr>
          <w:rFonts w:hint="eastAsia"/>
        </w:rPr>
        <w:t>年前</w:t>
      </w:r>
      <w:r>
        <w:rPr>
          <w:rFonts w:hint="eastAsia"/>
        </w:rPr>
        <w:t>4</w:t>
      </w:r>
      <w:r>
        <w:rPr>
          <w:rFonts w:hint="eastAsia"/>
        </w:rPr>
        <w:t>个月我国纺织品服装累计出口</w:t>
      </w:r>
      <w:r>
        <w:rPr>
          <w:rFonts w:hint="eastAsia"/>
        </w:rPr>
        <w:t>688.2</w:t>
      </w:r>
      <w:r>
        <w:rPr>
          <w:rFonts w:hint="eastAsia"/>
        </w:rPr>
        <w:t>亿美元，与上年同期的</w:t>
      </w:r>
      <w:r>
        <w:rPr>
          <w:rFonts w:hint="eastAsia"/>
        </w:rPr>
        <w:t>685</w:t>
      </w:r>
      <w:r>
        <w:rPr>
          <w:rFonts w:hint="eastAsia"/>
        </w:rPr>
        <w:t>亿美元比较，几乎没有增长。</w:t>
      </w:r>
    </w:p>
    <w:p w:rsidR="00E73552" w:rsidRDefault="00E73552" w:rsidP="00E73552">
      <w:pPr>
        <w:rPr>
          <w:rFonts w:hint="eastAsia"/>
        </w:rPr>
      </w:pPr>
      <w:r>
        <w:rPr>
          <w:rFonts w:hint="eastAsia"/>
        </w:rPr>
        <w:t xml:space="preserve">　　就目前形势看，纺织产业“经济规模”已有，而“规模经济”尚无。纺织业粗放增长模式、国际贸易壁垒以及人民币汇率风险等因素的存在，给纺织产业的</w:t>
      </w:r>
      <w:proofErr w:type="gramStart"/>
      <w:r>
        <w:rPr>
          <w:rFonts w:hint="eastAsia"/>
        </w:rPr>
        <w:t>安全发展</w:t>
      </w:r>
      <w:proofErr w:type="gramEnd"/>
      <w:r>
        <w:rPr>
          <w:rFonts w:hint="eastAsia"/>
        </w:rPr>
        <w:t>预设了新的命题，中国纺织产业也因此面临“深水区”的测度。</w:t>
      </w:r>
    </w:p>
    <w:p w:rsidR="00E73552" w:rsidRDefault="00E73552" w:rsidP="00E73552">
      <w:pPr>
        <w:rPr>
          <w:rFonts w:hint="eastAsia"/>
        </w:rPr>
      </w:pPr>
      <w:r>
        <w:rPr>
          <w:rFonts w:hint="eastAsia"/>
        </w:rPr>
        <w:t xml:space="preserve">　　最近几年，纺织品技术性贸易措施日益严格，世界各国不断出台各种新的技术性贸易措施，准入门槛越来越高，对我国纺织品服装出口影响较大。如</w:t>
      </w:r>
      <w:r>
        <w:rPr>
          <w:rFonts w:hint="eastAsia"/>
        </w:rPr>
        <w:t>2010</w:t>
      </w:r>
      <w:r>
        <w:rPr>
          <w:rFonts w:hint="eastAsia"/>
        </w:rPr>
        <w:t>年将要实施的日本版的</w:t>
      </w:r>
      <w:r>
        <w:rPr>
          <w:rFonts w:hint="eastAsia"/>
        </w:rPr>
        <w:t>REACH</w:t>
      </w:r>
      <w:r>
        <w:rPr>
          <w:rFonts w:hint="eastAsia"/>
        </w:rPr>
        <w:t>制度；美国《毛皮贴标法案》以及</w:t>
      </w:r>
      <w:r>
        <w:rPr>
          <w:rFonts w:hint="eastAsia"/>
        </w:rPr>
        <w:t>2010</w:t>
      </w:r>
      <w:r>
        <w:rPr>
          <w:rFonts w:hint="eastAsia"/>
        </w:rPr>
        <w:t>年</w:t>
      </w:r>
      <w:r>
        <w:rPr>
          <w:rFonts w:hint="eastAsia"/>
        </w:rPr>
        <w:t>3</w:t>
      </w:r>
      <w:r>
        <w:rPr>
          <w:rFonts w:hint="eastAsia"/>
        </w:rPr>
        <w:t>月更新的第</w:t>
      </w:r>
      <w:r>
        <w:rPr>
          <w:rFonts w:hint="eastAsia"/>
        </w:rPr>
        <w:t>6</w:t>
      </w:r>
      <w:r>
        <w:rPr>
          <w:rFonts w:hint="eastAsia"/>
        </w:rPr>
        <w:t>版美国服装和鞋类产品协会</w:t>
      </w:r>
      <w:r>
        <w:rPr>
          <w:rFonts w:hint="eastAsia"/>
        </w:rPr>
        <w:t>(AAFA)</w:t>
      </w:r>
      <w:r>
        <w:rPr>
          <w:rFonts w:hint="eastAsia"/>
        </w:rPr>
        <w:t>限用物质表</w:t>
      </w:r>
      <w:r>
        <w:rPr>
          <w:rFonts w:hint="eastAsia"/>
        </w:rPr>
        <w:t>(RSL)</w:t>
      </w:r>
      <w:r>
        <w:rPr>
          <w:rFonts w:hint="eastAsia"/>
        </w:rPr>
        <w:t>；欧盟对</w:t>
      </w:r>
      <w:r>
        <w:rPr>
          <w:rFonts w:hint="eastAsia"/>
        </w:rPr>
        <w:t>2010</w:t>
      </w:r>
      <w:r>
        <w:rPr>
          <w:rFonts w:hint="eastAsia"/>
        </w:rPr>
        <w:t>版</w:t>
      </w:r>
      <w:proofErr w:type="spellStart"/>
      <w:r>
        <w:rPr>
          <w:rFonts w:hint="eastAsia"/>
        </w:rPr>
        <w:t>Oeko</w:t>
      </w:r>
      <w:proofErr w:type="spellEnd"/>
      <w:r>
        <w:rPr>
          <w:rFonts w:hint="eastAsia"/>
        </w:rPr>
        <w:t>－</w:t>
      </w:r>
      <w:r>
        <w:rPr>
          <w:rFonts w:hint="eastAsia"/>
        </w:rPr>
        <w:t>Tex</w:t>
      </w:r>
      <w:r>
        <w:rPr>
          <w:rFonts w:hint="eastAsia"/>
        </w:rPr>
        <w:t xml:space="preserve">　</w:t>
      </w:r>
      <w:r>
        <w:rPr>
          <w:rFonts w:hint="eastAsia"/>
        </w:rPr>
        <w:t>100</w:t>
      </w:r>
      <w:r>
        <w:rPr>
          <w:rFonts w:hint="eastAsia"/>
        </w:rPr>
        <w:t>进行修订补遗；</w:t>
      </w:r>
      <w:r>
        <w:rPr>
          <w:rFonts w:hint="eastAsia"/>
        </w:rPr>
        <w:t>2009</w:t>
      </w:r>
      <w:r>
        <w:rPr>
          <w:rFonts w:hint="eastAsia"/>
        </w:rPr>
        <w:t>年</w:t>
      </w:r>
      <w:r>
        <w:rPr>
          <w:rFonts w:hint="eastAsia"/>
        </w:rPr>
        <w:t>7</w:t>
      </w:r>
      <w:r>
        <w:rPr>
          <w:rFonts w:hint="eastAsia"/>
        </w:rPr>
        <w:t>月底欧盟发布关于生态纺织品标准的生态标签</w:t>
      </w:r>
      <w:r>
        <w:rPr>
          <w:rFonts w:hint="eastAsia"/>
        </w:rPr>
        <w:t>Eco</w:t>
      </w:r>
      <w:r>
        <w:rPr>
          <w:rFonts w:hint="eastAsia"/>
        </w:rPr>
        <w:t>－</w:t>
      </w:r>
      <w:r>
        <w:rPr>
          <w:rFonts w:hint="eastAsia"/>
        </w:rPr>
        <w:t>Label</w:t>
      </w:r>
      <w:r>
        <w:rPr>
          <w:rFonts w:hint="eastAsia"/>
        </w:rPr>
        <w:t>第</w:t>
      </w:r>
      <w:r>
        <w:rPr>
          <w:rFonts w:hint="eastAsia"/>
        </w:rPr>
        <w:t>2009/567/EC</w:t>
      </w:r>
      <w:r>
        <w:rPr>
          <w:rFonts w:hint="eastAsia"/>
        </w:rPr>
        <w:t>号法规。这些技术性贸易措施在短期内会削弱我国纺织品服装在国际市场上的竞争力。因为，我国纺织品服装行业为了达到进口国对商品的环境保护标准，获得市场准入的机会，不得不增加有关检验、测试、评估、购买先进仪器设备等间接费用，而且还要支付不菲的认证申请和标志的使用年费等直接费用。另外，调整纺织品的外观包装、出口标签和商业广告，出口纺织品服装的各种中间费用和附加费用相应增加。纺织服装出口增速下降主要由于出口产品价格从去年三季度开始逐渐随原材料价格下降而下降。</w:t>
      </w:r>
    </w:p>
    <w:p w:rsidR="00E73552" w:rsidRDefault="00E73552" w:rsidP="00E73552">
      <w:pPr>
        <w:rPr>
          <w:rFonts w:hint="eastAsia"/>
        </w:rPr>
      </w:pPr>
      <w:r>
        <w:rPr>
          <w:rFonts w:hint="eastAsia"/>
        </w:rPr>
        <w:t xml:space="preserve">　　更不容忽视的是，一些企业原先具有的产品价格优势已经越来越不明显，产业链的优势也日渐消失，一些企业生产经营正陷入困境。订单的部分转移和订单减少对出口型纺织企业来说，意味着断了财路。在今年纺织业开局基本稳定的大形势下，新兴的东南亚国家以价格优势争夺订单，贸易环境不容乐观。同时，“大产业、小企业”的特征明显，小企业数量众多，行业门槛较低，极易造成企业间无序竞争。预计今年上半年，我国纺织服装出口需求不足及竞争压力将更加突出，行业出口数量将呈低位或负增长。</w:t>
      </w:r>
      <w:r>
        <w:rPr>
          <w:rFonts w:hint="eastAsia"/>
        </w:rPr>
        <w:t>2012</w:t>
      </w:r>
      <w:r>
        <w:rPr>
          <w:rFonts w:hint="eastAsia"/>
        </w:rPr>
        <w:t>年随着出口产品价格下降以及低档产品订单的外移，</w:t>
      </w:r>
      <w:r>
        <w:rPr>
          <w:rFonts w:hint="eastAsia"/>
        </w:rPr>
        <w:t>2012</w:t>
      </w:r>
      <w:r>
        <w:rPr>
          <w:rFonts w:hint="eastAsia"/>
        </w:rPr>
        <w:t>年出口不容乐观。订单减少，需求受</w:t>
      </w:r>
      <w:proofErr w:type="gramStart"/>
      <w:r>
        <w:rPr>
          <w:rFonts w:hint="eastAsia"/>
        </w:rPr>
        <w:t>遏</w:t>
      </w:r>
      <w:proofErr w:type="gramEnd"/>
      <w:r>
        <w:rPr>
          <w:rFonts w:hint="eastAsia"/>
        </w:rPr>
        <w:t>，</w:t>
      </w:r>
      <w:proofErr w:type="gramStart"/>
      <w:r>
        <w:rPr>
          <w:rFonts w:hint="eastAsia"/>
        </w:rPr>
        <w:t>欧债危机</w:t>
      </w:r>
      <w:proofErr w:type="gramEnd"/>
      <w:r>
        <w:rPr>
          <w:rFonts w:hint="eastAsia"/>
        </w:rPr>
        <w:t>持续升级导致的国际市场需求萎缩是主因。另一个不可忽视的原因则是，目前不但相当比例的国际订单开始向东南亚国家转移，国内不少大型纺织服装企业也出现了到东南亚办厂的趋向。很多人提出疑问，是不是我国纺织服装产业竞争优势正逐步丧失？曾经引以为傲的劳动力优势是否风光不再？中低端纺织品的“饭碗”还有必要端下去吗？我国产业</w:t>
      </w:r>
      <w:proofErr w:type="gramStart"/>
      <w:r>
        <w:rPr>
          <w:rFonts w:hint="eastAsia"/>
        </w:rPr>
        <w:t>链优势</w:t>
      </w:r>
      <w:proofErr w:type="gramEnd"/>
      <w:r>
        <w:rPr>
          <w:rFonts w:hint="eastAsia"/>
        </w:rPr>
        <w:t>日渐“濒危”。</w:t>
      </w:r>
    </w:p>
    <w:p w:rsidR="00E73552" w:rsidRDefault="00E73552" w:rsidP="00E73552">
      <w:pPr>
        <w:rPr>
          <w:rFonts w:hint="eastAsia"/>
        </w:rPr>
      </w:pPr>
      <w:r>
        <w:rPr>
          <w:rFonts w:hint="eastAsia"/>
        </w:rPr>
        <w:t xml:space="preserve">　　同时，棉纺企业遭遇“高征低扣”和融资难、融资贵等问题，确实是受到了相关体制机制的影响和制约。我国纺织企业均需交纳</w:t>
      </w:r>
      <w:r>
        <w:rPr>
          <w:rFonts w:hint="eastAsia"/>
        </w:rPr>
        <w:t>17</w:t>
      </w:r>
      <w:r>
        <w:rPr>
          <w:rFonts w:hint="eastAsia"/>
        </w:rPr>
        <w:t>％的增值税、</w:t>
      </w:r>
      <w:r>
        <w:rPr>
          <w:rFonts w:hint="eastAsia"/>
        </w:rPr>
        <w:t>25</w:t>
      </w:r>
      <w:r>
        <w:rPr>
          <w:rFonts w:hint="eastAsia"/>
        </w:rPr>
        <w:t>％的所得税，以及土地使用税、城建税、房产税、印花税、地方教育费附加、地方水利建设基金、残疾人基金等地方税费。这些纳税项目与其它工业企业相同。不过，涉及棉花的纺织企业在增值税上承受了“高征低扣”的不合理税赋。一般来说，农作物的深加工产品也都是农产品，比如大豆与豆油，所以进项税与销项税都是</w:t>
      </w:r>
      <w:r>
        <w:rPr>
          <w:rFonts w:hint="eastAsia"/>
        </w:rPr>
        <w:t>13</w:t>
      </w:r>
      <w:r>
        <w:rPr>
          <w:rFonts w:hint="eastAsia"/>
        </w:rPr>
        <w:t>％。然而，棉花加工后的棉纺产品属工业产品，销项税率为</w:t>
      </w:r>
      <w:r>
        <w:rPr>
          <w:rFonts w:hint="eastAsia"/>
        </w:rPr>
        <w:t>17</w:t>
      </w:r>
      <w:r>
        <w:rPr>
          <w:rFonts w:hint="eastAsia"/>
        </w:rPr>
        <w:t>％，因此按目前增值税条例规定，棉纺织企业计算缴纳增值税时适用</w:t>
      </w:r>
      <w:r>
        <w:rPr>
          <w:rFonts w:hint="eastAsia"/>
        </w:rPr>
        <w:t>17</w:t>
      </w:r>
      <w:r>
        <w:rPr>
          <w:rFonts w:hint="eastAsia"/>
        </w:rPr>
        <w:t>％销项税率，而可抵扣的棉花进项税率只能是</w:t>
      </w:r>
      <w:r>
        <w:rPr>
          <w:rFonts w:hint="eastAsia"/>
        </w:rPr>
        <w:t>13</w:t>
      </w:r>
      <w:r>
        <w:rPr>
          <w:rFonts w:hint="eastAsia"/>
        </w:rPr>
        <w:t>％，实际承担了</w:t>
      </w:r>
      <w:r>
        <w:rPr>
          <w:rFonts w:hint="eastAsia"/>
        </w:rPr>
        <w:t>4</w:t>
      </w:r>
      <w:r>
        <w:rPr>
          <w:rFonts w:hint="eastAsia"/>
        </w:rPr>
        <w:t>个百分点的不合理税负。过去，纺织企业的能源、劳动力等成本较低，企业还能承受这种“高征低扣”的税收政策。但是现在纺织业的平均利润率才</w:t>
      </w:r>
      <w:r>
        <w:rPr>
          <w:rFonts w:hint="eastAsia"/>
        </w:rPr>
        <w:t>4</w:t>
      </w:r>
      <w:r>
        <w:rPr>
          <w:rFonts w:hint="eastAsia"/>
        </w:rPr>
        <w:t>％，如果棉花的进项税和</w:t>
      </w:r>
      <w:proofErr w:type="gramStart"/>
      <w:r>
        <w:rPr>
          <w:rFonts w:hint="eastAsia"/>
        </w:rPr>
        <w:t>销项税能保持</w:t>
      </w:r>
      <w:proofErr w:type="gramEnd"/>
      <w:r>
        <w:rPr>
          <w:rFonts w:hint="eastAsia"/>
        </w:rPr>
        <w:t>一致，全行业将新增利润</w:t>
      </w:r>
      <w:r>
        <w:rPr>
          <w:rFonts w:hint="eastAsia"/>
        </w:rPr>
        <w:t>40</w:t>
      </w:r>
      <w:r>
        <w:rPr>
          <w:rFonts w:hint="eastAsia"/>
        </w:rPr>
        <w:t>多亿元，无疑是为处于困境中的纺织业送来甘霖。</w:t>
      </w:r>
    </w:p>
    <w:p w:rsidR="00E73552" w:rsidRDefault="00E73552" w:rsidP="00E73552">
      <w:pPr>
        <w:rPr>
          <w:rFonts w:hint="eastAsia"/>
        </w:rPr>
      </w:pPr>
      <w:r>
        <w:rPr>
          <w:rFonts w:hint="eastAsia"/>
        </w:rPr>
        <w:t xml:space="preserve">　　从出口下滑到遭遇招工难、融资难，实体经济遇到的难题在纺织业毫无保留地体现，原</w:t>
      </w:r>
      <w:r>
        <w:rPr>
          <w:rFonts w:hint="eastAsia"/>
        </w:rPr>
        <w:lastRenderedPageBreak/>
        <w:t>材料之痛、无品牌之痛，所有这一切，把纺织企业逼到了调整转型的十字路口。随着各种新型贸易保护和发达国家绿色标准门槛的提高，中国服装企业粗放型发展的道路越来越窄。种种迹象表明，单纯依靠廉价赚取眼球的时代已经过去，精细化生产、品牌化发展的产业转型之路势在必行。应加快实现从‘规模导向型’向‘效益导向型’转变，实现两条腿走路。</w:t>
      </w:r>
    </w:p>
    <w:p w:rsidR="00E73552" w:rsidRDefault="00E73552" w:rsidP="00E73552">
      <w:pPr>
        <w:rPr>
          <w:rFonts w:hint="eastAsia"/>
        </w:rPr>
      </w:pPr>
      <w:r>
        <w:rPr>
          <w:rFonts w:hint="eastAsia"/>
        </w:rPr>
        <w:t xml:space="preserve">　　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着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w:t>
      </w:r>
    </w:p>
    <w:sectPr w:rsidR="00E73552"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552"/>
    <w:rsid w:val="001A1475"/>
    <w:rsid w:val="004E4D40"/>
    <w:rsid w:val="005A13F3"/>
    <w:rsid w:val="005B4067"/>
    <w:rsid w:val="00781E1B"/>
    <w:rsid w:val="00E73552"/>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2012-12-30T07:18:00Z</dcterms:created>
  <dcterms:modified xsi:type="dcterms:W3CDTF">2012-12-30T07:19:00Z</dcterms:modified>
</cp:coreProperties>
</file>