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FD0EBC" w:rsidRDefault="00FD0EBC" w:rsidP="00FD0EBC">
      <w:pPr>
        <w:jc w:val="center"/>
        <w:rPr>
          <w:rFonts w:hint="eastAsia"/>
          <w:b/>
          <w:bCs/>
          <w:sz w:val="32"/>
        </w:rPr>
      </w:pPr>
      <w:r w:rsidRPr="00FD0EBC">
        <w:rPr>
          <w:b/>
          <w:bCs/>
          <w:sz w:val="32"/>
        </w:rPr>
        <w:t>增强文化软实力：维护文化产业安全的必由之路</w:t>
      </w:r>
    </w:p>
    <w:p w:rsidR="00FD0EBC" w:rsidRDefault="00FD0EBC" w:rsidP="00FD0EBC">
      <w:pPr>
        <w:jc w:val="center"/>
        <w:rPr>
          <w:rFonts w:hint="eastAsia"/>
          <w:b/>
          <w:bCs/>
        </w:rPr>
      </w:pPr>
      <w:r w:rsidRPr="00FD0EBC">
        <w:rPr>
          <w:b/>
          <w:bCs/>
        </w:rPr>
        <w:t>冯广林</w:t>
      </w:r>
      <w:r w:rsidRPr="00FD0EBC">
        <w:rPr>
          <w:b/>
          <w:bCs/>
        </w:rPr>
        <w:t>;</w:t>
      </w:r>
      <w:r w:rsidRPr="00FD0EBC">
        <w:rPr>
          <w:b/>
          <w:bCs/>
        </w:rPr>
        <w:t>李孟刚</w:t>
      </w:r>
    </w:p>
    <w:p w:rsidR="00FD0EBC" w:rsidRDefault="00FD0EBC" w:rsidP="00FD0EBC">
      <w:pPr>
        <w:ind w:firstLineChars="200" w:firstLine="420"/>
      </w:pPr>
      <w:r>
        <w:rPr>
          <w:color w:val="000000"/>
          <w:szCs w:val="21"/>
        </w:rPr>
        <w:t>十八大报告把增强国家文化</w:t>
      </w:r>
      <w:proofErr w:type="gramStart"/>
      <w:r>
        <w:rPr>
          <w:color w:val="000000"/>
          <w:szCs w:val="21"/>
        </w:rPr>
        <w:t>软实力</w:t>
      </w:r>
      <w:proofErr w:type="gramEnd"/>
      <w:r>
        <w:rPr>
          <w:color w:val="000000"/>
          <w:szCs w:val="21"/>
        </w:rPr>
        <w:t>作为整个文化要求的一个</w:t>
      </w:r>
      <w:proofErr w:type="gramStart"/>
      <w:r>
        <w:rPr>
          <w:color w:val="000000"/>
          <w:szCs w:val="21"/>
        </w:rPr>
        <w:t>总领性的</w:t>
      </w:r>
      <w:proofErr w:type="gramEnd"/>
      <w:r>
        <w:rPr>
          <w:color w:val="000000"/>
          <w:szCs w:val="21"/>
        </w:rPr>
        <w:t>要求，突出了增强文化</w:t>
      </w:r>
      <w:proofErr w:type="gramStart"/>
      <w:r>
        <w:rPr>
          <w:color w:val="000000"/>
          <w:szCs w:val="21"/>
        </w:rPr>
        <w:t>软实力</w:t>
      </w:r>
      <w:proofErr w:type="gramEnd"/>
      <w:r>
        <w:rPr>
          <w:color w:val="000000"/>
          <w:szCs w:val="21"/>
        </w:rPr>
        <w:t>的战略地位。</w:t>
      </w:r>
      <w:r>
        <w:rPr>
          <w:color w:val="000000"/>
          <w:szCs w:val="21"/>
        </w:rPr>
        <w:br/>
      </w:r>
      <w:r>
        <w:rPr>
          <w:color w:val="000000"/>
          <w:szCs w:val="21"/>
        </w:rPr>
        <w:t xml:space="preserve">　　据国家统计局统计，最近十年来，我国文化产业增加值占</w:t>
      </w:r>
      <w:r>
        <w:rPr>
          <w:color w:val="000000"/>
          <w:szCs w:val="21"/>
        </w:rPr>
        <w:t>GDP</w:t>
      </w:r>
      <w:r>
        <w:rPr>
          <w:color w:val="000000"/>
          <w:szCs w:val="21"/>
        </w:rPr>
        <w:t>比重不断提升。从实现的现价增加值看，文化产业增速显著高于同期经济增速。数据显示，</w:t>
      </w:r>
      <w:r>
        <w:rPr>
          <w:color w:val="000000"/>
          <w:szCs w:val="21"/>
        </w:rPr>
        <w:t>2004</w:t>
      </w:r>
      <w:r>
        <w:rPr>
          <w:color w:val="000000"/>
          <w:szCs w:val="21"/>
        </w:rPr>
        <w:t>年至</w:t>
      </w:r>
      <w:r>
        <w:rPr>
          <w:color w:val="000000"/>
          <w:szCs w:val="21"/>
        </w:rPr>
        <w:t>2008</w:t>
      </w:r>
      <w:r>
        <w:rPr>
          <w:color w:val="000000"/>
          <w:szCs w:val="21"/>
        </w:rPr>
        <w:t>年间，我国文化产业增加值现价年均增速达到</w:t>
      </w:r>
      <w:r>
        <w:rPr>
          <w:color w:val="000000"/>
          <w:szCs w:val="21"/>
        </w:rPr>
        <w:t>22</w:t>
      </w:r>
      <w:r>
        <w:rPr>
          <w:color w:val="000000"/>
          <w:szCs w:val="21"/>
        </w:rPr>
        <w:t>％，其中法人单位</w:t>
      </w:r>
      <w:r>
        <w:rPr>
          <w:color w:val="000000"/>
          <w:szCs w:val="21"/>
        </w:rPr>
        <w:t>(</w:t>
      </w:r>
      <w:r>
        <w:rPr>
          <w:color w:val="000000"/>
          <w:szCs w:val="21"/>
        </w:rPr>
        <w:t>文化产品制造单位、文化产品销售单位和文化服务提供单位</w:t>
      </w:r>
      <w:r>
        <w:rPr>
          <w:color w:val="000000"/>
          <w:szCs w:val="21"/>
        </w:rPr>
        <w:t>)</w:t>
      </w:r>
      <w:r>
        <w:rPr>
          <w:color w:val="000000"/>
          <w:szCs w:val="21"/>
        </w:rPr>
        <w:t>增加值年均增速为</w:t>
      </w:r>
      <w:r>
        <w:rPr>
          <w:color w:val="000000"/>
          <w:szCs w:val="21"/>
        </w:rPr>
        <w:t>23.3</w:t>
      </w:r>
      <w:r>
        <w:rPr>
          <w:color w:val="000000"/>
          <w:szCs w:val="21"/>
        </w:rPr>
        <w:t>％，分别高于同期</w:t>
      </w:r>
      <w:r>
        <w:rPr>
          <w:color w:val="000000"/>
          <w:szCs w:val="21"/>
        </w:rPr>
        <w:t>GDP</w:t>
      </w:r>
      <w:r>
        <w:rPr>
          <w:color w:val="000000"/>
          <w:szCs w:val="21"/>
        </w:rPr>
        <w:t>现价年均增速</w:t>
      </w:r>
      <w:r>
        <w:rPr>
          <w:color w:val="000000"/>
          <w:szCs w:val="21"/>
        </w:rPr>
        <w:t>3.6</w:t>
      </w:r>
      <w:r>
        <w:rPr>
          <w:color w:val="000000"/>
          <w:szCs w:val="21"/>
        </w:rPr>
        <w:t>和</w:t>
      </w:r>
      <w:r>
        <w:rPr>
          <w:color w:val="000000"/>
          <w:szCs w:val="21"/>
        </w:rPr>
        <w:t>4.9</w:t>
      </w:r>
      <w:r>
        <w:rPr>
          <w:color w:val="000000"/>
          <w:szCs w:val="21"/>
        </w:rPr>
        <w:t>个百分点。</w:t>
      </w:r>
      <w:r>
        <w:rPr>
          <w:color w:val="000000"/>
          <w:szCs w:val="21"/>
        </w:rPr>
        <w:t>2010</w:t>
      </w:r>
      <w:r>
        <w:rPr>
          <w:color w:val="000000"/>
          <w:szCs w:val="21"/>
        </w:rPr>
        <w:t>年，我国文化产业法人单位增加值达到</w:t>
      </w:r>
      <w:r>
        <w:rPr>
          <w:color w:val="000000"/>
          <w:szCs w:val="21"/>
        </w:rPr>
        <w:t>11052</w:t>
      </w:r>
      <w:r>
        <w:rPr>
          <w:color w:val="000000"/>
          <w:szCs w:val="21"/>
        </w:rPr>
        <w:t>亿元，占国内生产总值的</w:t>
      </w:r>
      <w:r>
        <w:rPr>
          <w:color w:val="000000"/>
          <w:szCs w:val="21"/>
        </w:rPr>
        <w:t>2.75</w:t>
      </w:r>
      <w:r>
        <w:rPr>
          <w:color w:val="000000"/>
          <w:szCs w:val="21"/>
        </w:rPr>
        <w:t>％。</w:t>
      </w:r>
      <w:r>
        <w:rPr>
          <w:color w:val="000000"/>
          <w:szCs w:val="21"/>
        </w:rPr>
        <w:br/>
      </w:r>
      <w:r>
        <w:rPr>
          <w:color w:val="000000"/>
          <w:szCs w:val="21"/>
        </w:rPr>
        <w:t xml:space="preserve">　　统计数据表明，我国文化产业已成为国民经济新的增长点，对推动经济发展方式转变，促进经济结构调整升级具有重要意义。但与发达国家相比，我国文化产业发展还存在相当大的差距。目前发达国家文化产业增加值占</w:t>
      </w:r>
      <w:r>
        <w:rPr>
          <w:color w:val="000000"/>
          <w:szCs w:val="21"/>
        </w:rPr>
        <w:t>GDP</w:t>
      </w:r>
      <w:r>
        <w:rPr>
          <w:color w:val="000000"/>
          <w:szCs w:val="21"/>
        </w:rPr>
        <w:t>比重大约在</w:t>
      </w:r>
      <w:r>
        <w:rPr>
          <w:color w:val="000000"/>
          <w:szCs w:val="21"/>
        </w:rPr>
        <w:t>10</w:t>
      </w:r>
      <w:r>
        <w:rPr>
          <w:color w:val="000000"/>
          <w:szCs w:val="21"/>
        </w:rPr>
        <w:t>％到</w:t>
      </w:r>
      <w:r>
        <w:rPr>
          <w:color w:val="000000"/>
          <w:szCs w:val="21"/>
        </w:rPr>
        <w:t>12</w:t>
      </w:r>
      <w:r>
        <w:rPr>
          <w:color w:val="000000"/>
          <w:szCs w:val="21"/>
        </w:rPr>
        <w:t>％，美国则高达</w:t>
      </w:r>
      <w:r>
        <w:rPr>
          <w:color w:val="000000"/>
          <w:szCs w:val="21"/>
        </w:rPr>
        <w:t>25</w:t>
      </w:r>
      <w:r>
        <w:rPr>
          <w:color w:val="000000"/>
          <w:szCs w:val="21"/>
        </w:rPr>
        <w:t>％。在文化消费方面，我国也只达到发达国家文化消费水平的</w:t>
      </w:r>
      <w:r>
        <w:rPr>
          <w:color w:val="000000"/>
          <w:szCs w:val="21"/>
        </w:rPr>
        <w:t>1/3</w:t>
      </w:r>
      <w:r>
        <w:rPr>
          <w:color w:val="000000"/>
          <w:szCs w:val="21"/>
        </w:rPr>
        <w:t>，实际文化消费仅</w:t>
      </w:r>
      <w:r>
        <w:rPr>
          <w:color w:val="000000"/>
          <w:szCs w:val="21"/>
        </w:rPr>
        <w:t>1</w:t>
      </w:r>
      <w:r>
        <w:rPr>
          <w:color w:val="000000"/>
          <w:szCs w:val="21"/>
        </w:rPr>
        <w:t>万多亿元。按照国际标准估算，目前我国文化消费缺口达</w:t>
      </w:r>
      <w:r>
        <w:rPr>
          <w:color w:val="000000"/>
          <w:szCs w:val="21"/>
        </w:rPr>
        <w:t>3</w:t>
      </w:r>
      <w:proofErr w:type="gramStart"/>
      <w:r>
        <w:rPr>
          <w:color w:val="000000"/>
          <w:szCs w:val="21"/>
        </w:rPr>
        <w:t>万亿</w:t>
      </w:r>
      <w:proofErr w:type="gramEnd"/>
      <w:r>
        <w:rPr>
          <w:color w:val="000000"/>
          <w:szCs w:val="21"/>
        </w:rPr>
        <w:t>元左右。以上数据表明，提升增强我国文化</w:t>
      </w:r>
      <w:proofErr w:type="gramStart"/>
      <w:r>
        <w:rPr>
          <w:color w:val="000000"/>
          <w:szCs w:val="21"/>
        </w:rPr>
        <w:t>软实力</w:t>
      </w:r>
      <w:proofErr w:type="gramEnd"/>
      <w:r>
        <w:rPr>
          <w:color w:val="000000"/>
          <w:szCs w:val="21"/>
        </w:rPr>
        <w:t>已刻不容缓。</w:t>
      </w:r>
      <w:r>
        <w:rPr>
          <w:color w:val="000000"/>
          <w:szCs w:val="21"/>
        </w:rPr>
        <w:br/>
      </w:r>
      <w:r>
        <w:rPr>
          <w:color w:val="000000"/>
          <w:szCs w:val="21"/>
        </w:rPr>
        <w:t xml:space="preserve">　　文化产业具有双重性，即意识形态性和经济性。随着经济全球化的进一步发展，以美国为首的西方发达资本主义国家，越来越重视发挥文化产业的作用，以此作为增强文化</w:t>
      </w:r>
      <w:proofErr w:type="gramStart"/>
      <w:r>
        <w:rPr>
          <w:color w:val="000000"/>
          <w:szCs w:val="21"/>
        </w:rPr>
        <w:t>软实力</w:t>
      </w:r>
      <w:proofErr w:type="gramEnd"/>
      <w:r>
        <w:rPr>
          <w:color w:val="000000"/>
          <w:szCs w:val="21"/>
        </w:rPr>
        <w:t>的重要途径。这些国家通过政府计划，大力推动文化产业的发展。特别是美国，以文化产业为重要支柱产业，加强了在电影、图书、音乐、动画、游戏、体育、主题公园和其他衍生文化产品的开发与销售。这不仅带来巨大的经济效益，更展示了其渗透力极强的软实力。发达国家利用其在经济、科技方面的优势，不断对发展中国家进行意识形态的渗透，灌输西方民主政治观念，同时不择手段的向发展中国家倾销文化产品，力图控制这些国家的话语权。西方国家在文化输出方面的</w:t>
      </w:r>
      <w:r>
        <w:rPr>
          <w:color w:val="000000"/>
          <w:szCs w:val="21"/>
        </w:rPr>
        <w:t>“</w:t>
      </w:r>
      <w:r>
        <w:rPr>
          <w:color w:val="000000"/>
          <w:szCs w:val="21"/>
        </w:rPr>
        <w:t>颜色革命</w:t>
      </w:r>
      <w:r>
        <w:rPr>
          <w:color w:val="000000"/>
          <w:szCs w:val="21"/>
        </w:rPr>
        <w:t>”</w:t>
      </w:r>
      <w:r>
        <w:rPr>
          <w:color w:val="000000"/>
          <w:szCs w:val="21"/>
        </w:rPr>
        <w:t>在中亚、北非已经奏效。</w:t>
      </w:r>
      <w:r>
        <w:rPr>
          <w:color w:val="000000"/>
          <w:szCs w:val="21"/>
        </w:rPr>
        <w:br/>
      </w:r>
      <w:r>
        <w:rPr>
          <w:color w:val="000000"/>
          <w:szCs w:val="21"/>
        </w:rPr>
        <w:t xml:space="preserve">　　加入世贸组织后，我国需进一步放开文化产品市场准入及境外卫星电视传输服务业的限制，这无疑会对我国的文化产业安全乃至国家安全构成威胁。知识产权的国际冲突在一定时间内可能非常突出。随着音像制品、电子出版物及图书、期刊等等进入国际文化贸易特别是分销市场的放开，这种不平衡的状况在短时间内有被进一步拉大的危险，这对我国文化市场产品结构变动和产业竞争力构成严重威胁。另一方面，海外资金圈占我国文化资源，导致了文化产权流失，使得我国文化</w:t>
      </w:r>
      <w:proofErr w:type="gramStart"/>
      <w:r>
        <w:rPr>
          <w:color w:val="000000"/>
          <w:szCs w:val="21"/>
        </w:rPr>
        <w:t>软实力</w:t>
      </w:r>
      <w:proofErr w:type="gramEnd"/>
      <w:r>
        <w:rPr>
          <w:color w:val="000000"/>
          <w:szCs w:val="21"/>
        </w:rPr>
        <w:t>难以得到真正提升。</w:t>
      </w:r>
      <w:r>
        <w:rPr>
          <w:color w:val="000000"/>
          <w:szCs w:val="21"/>
        </w:rPr>
        <w:br/>
      </w:r>
      <w:r>
        <w:rPr>
          <w:color w:val="000000"/>
          <w:szCs w:val="21"/>
        </w:rPr>
        <w:t xml:space="preserve">　　提升文化软实力，必须积极扶持和鼓励那些具有市场主导地位的企业开发特色文化产品，提高文化竞争力，走向国际市场，使文化产品和服务具有跨越本国市场的竞争力，这是增强文化</w:t>
      </w:r>
      <w:proofErr w:type="gramStart"/>
      <w:r>
        <w:rPr>
          <w:color w:val="000000"/>
          <w:szCs w:val="21"/>
        </w:rPr>
        <w:t>软实力</w:t>
      </w:r>
      <w:proofErr w:type="gramEnd"/>
      <w:r>
        <w:rPr>
          <w:color w:val="000000"/>
          <w:szCs w:val="21"/>
        </w:rPr>
        <w:t>的必由之路。我国应积极保护自身文化遗产、文化资源方面的知识产权，在大力发展文化产业的同时，制定文化遗产资源和知识产权保护的相关配套政策，以适应目前的文化产业发展趋势。地方政府和企业要加强知识产权意识，在文化产业的发展过程中，首先要考虑知识产权问题。增强我国的文化软实力，对于维护我国的文化产业安全乃至国家安全、全面建设小康社会的宏伟目标，具有刻不容缓的现实意义。</w:t>
      </w:r>
      <w:r>
        <w:rPr>
          <w:color w:val="000000"/>
          <w:szCs w:val="21"/>
        </w:rPr>
        <w:br/>
      </w:r>
      <w:r>
        <w:rPr>
          <w:color w:val="000000"/>
          <w:szCs w:val="21"/>
        </w:rPr>
        <w:t xml:space="preserve">　　</w:t>
      </w:r>
      <w:r>
        <w:rPr>
          <w:color w:val="000000"/>
          <w:szCs w:val="21"/>
        </w:rPr>
        <w:t>(</w:t>
      </w:r>
      <w:r>
        <w:rPr>
          <w:color w:val="000000"/>
          <w:szCs w:val="21"/>
        </w:rPr>
        <w:t>作者单位</w:t>
      </w:r>
      <w:r>
        <w:rPr>
          <w:color w:val="000000"/>
          <w:szCs w:val="21"/>
        </w:rPr>
        <w:t>:</w:t>
      </w:r>
      <w:r>
        <w:rPr>
          <w:color w:val="000000"/>
          <w:szCs w:val="21"/>
        </w:rPr>
        <w:t>北京交通大学中国产业安全研究中心，北京产业安全与发展研究基地</w:t>
      </w:r>
      <w:r>
        <w:rPr>
          <w:color w:val="000000"/>
          <w:szCs w:val="21"/>
        </w:rPr>
        <w:t>)</w:t>
      </w:r>
    </w:p>
    <w:sectPr w:rsidR="00FD0EBC"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EBC"/>
    <w:rsid w:val="001524EA"/>
    <w:rsid w:val="001831FA"/>
    <w:rsid w:val="001A1475"/>
    <w:rsid w:val="001E0C83"/>
    <w:rsid w:val="005A13F3"/>
    <w:rsid w:val="005B4067"/>
    <w:rsid w:val="00781E1B"/>
    <w:rsid w:val="00891242"/>
    <w:rsid w:val="00B2045F"/>
    <w:rsid w:val="00EA27E0"/>
    <w:rsid w:val="00FB6E2C"/>
    <w:rsid w:val="00FD0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1</cp:revision>
  <dcterms:created xsi:type="dcterms:W3CDTF">2013-05-14T07:38:00Z</dcterms:created>
  <dcterms:modified xsi:type="dcterms:W3CDTF">2013-05-14T07:40:00Z</dcterms:modified>
</cp:coreProperties>
</file>